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E" w:rsidRDefault="00B60C34" w:rsidP="00B969D8">
      <w:pPr>
        <w:pStyle w:val="Titre1"/>
        <w:pBdr>
          <w:bottom w:val="single" w:sz="4" w:space="1" w:color="4472C4" w:themeColor="accent5"/>
        </w:pBdr>
        <w:spacing w:before="0" w:after="120"/>
        <w:rPr>
          <w:rFonts w:ascii="Arial" w:hAnsi="Arial" w:cs="Arial"/>
          <w:sz w:val="28"/>
          <w:szCs w:val="25"/>
        </w:rPr>
      </w:pPr>
      <w:r>
        <w:rPr>
          <w:rFonts w:ascii="Arial" w:hAnsi="Arial" w:cs="Arial"/>
          <w:sz w:val="28"/>
          <w:szCs w:val="25"/>
        </w:rPr>
        <w:t xml:space="preserve">Document </w:t>
      </w:r>
      <w:r w:rsidR="002F3BEC" w:rsidRPr="002215AE">
        <w:rPr>
          <w:rFonts w:ascii="Arial" w:hAnsi="Arial" w:cs="Arial"/>
          <w:sz w:val="28"/>
          <w:szCs w:val="25"/>
        </w:rPr>
        <w:t>d’engagement da</w:t>
      </w:r>
      <w:r w:rsidR="00CE2CD1" w:rsidRPr="002215AE">
        <w:rPr>
          <w:rFonts w:ascii="Arial" w:hAnsi="Arial" w:cs="Arial"/>
          <w:sz w:val="28"/>
          <w:szCs w:val="25"/>
        </w:rPr>
        <w:t>ns la démarche de certification</w:t>
      </w:r>
    </w:p>
    <w:p w:rsidR="002A7F37" w:rsidRPr="002215AE" w:rsidRDefault="002F3BEC" w:rsidP="00B969D8">
      <w:pPr>
        <w:pStyle w:val="Titre1"/>
        <w:pBdr>
          <w:bottom w:val="single" w:sz="4" w:space="1" w:color="4472C4" w:themeColor="accent5"/>
        </w:pBdr>
        <w:spacing w:before="0" w:after="120"/>
        <w:rPr>
          <w:rFonts w:ascii="Arial" w:hAnsi="Arial" w:cs="Arial"/>
          <w:sz w:val="28"/>
          <w:szCs w:val="25"/>
        </w:rPr>
      </w:pPr>
      <w:r w:rsidRPr="002215AE">
        <w:rPr>
          <w:rFonts w:ascii="Arial" w:hAnsi="Arial" w:cs="Arial"/>
          <w:sz w:val="28"/>
          <w:szCs w:val="25"/>
        </w:rPr>
        <w:t>« Qualité hôpital numérique » (QHN)</w:t>
      </w:r>
      <w:r w:rsidR="00A42690">
        <w:rPr>
          <w:rFonts w:ascii="Arial" w:hAnsi="Arial" w:cs="Arial"/>
          <w:sz w:val="28"/>
          <w:szCs w:val="25"/>
        </w:rPr>
        <w:t xml:space="preserve"> dans le cadre du programme HOP’EN</w:t>
      </w:r>
    </w:p>
    <w:p w:rsidR="007468FA" w:rsidRDefault="007468FA" w:rsidP="00955AE0">
      <w:pPr>
        <w:spacing w:after="0"/>
        <w:rPr>
          <w:rFonts w:ascii="Arial" w:hAnsi="Arial" w:cs="Arial"/>
          <w:sz w:val="18"/>
          <w:szCs w:val="22"/>
        </w:rPr>
      </w:pPr>
    </w:p>
    <w:p w:rsidR="00E4170D" w:rsidRDefault="00E4170D" w:rsidP="00B969D8">
      <w:pPr>
        <w:spacing w:after="0"/>
        <w:rPr>
          <w:rStyle w:val="Emphaseintense"/>
          <w:sz w:val="24"/>
        </w:rPr>
      </w:pPr>
      <w:r>
        <w:rPr>
          <w:rStyle w:val="Emphaseintense"/>
          <w:sz w:val="24"/>
        </w:rPr>
        <w:t>Rappel :</w:t>
      </w:r>
    </w:p>
    <w:p w:rsidR="00E4170D" w:rsidRDefault="00E4170D" w:rsidP="00E4170D">
      <w:pPr>
        <w:spacing w:before="120"/>
        <w:jc w:val="both"/>
        <w:rPr>
          <w:rStyle w:val="Emphaseple"/>
          <w:sz w:val="22"/>
        </w:rPr>
      </w:pPr>
      <w:r>
        <w:rPr>
          <w:rStyle w:val="Emphaseple"/>
          <w:sz w:val="22"/>
        </w:rPr>
        <w:t>L’engagement dans la démarche de certification QHN constitue u</w:t>
      </w:r>
      <w:r w:rsidRPr="00E4170D">
        <w:rPr>
          <w:rStyle w:val="Emphaseple"/>
          <w:sz w:val="22"/>
        </w:rPr>
        <w:t>n des critères d’éligibilité au volet financement du programme HOP’EN</w:t>
      </w:r>
      <w:r>
        <w:rPr>
          <w:rStyle w:val="Emphaseple"/>
          <w:sz w:val="22"/>
        </w:rPr>
        <w:t> : « </w:t>
      </w:r>
      <w:r w:rsidRPr="00E4170D">
        <w:rPr>
          <w:rStyle w:val="Emphaseple"/>
          <w:sz w:val="22"/>
        </w:rPr>
        <w:t>Les éditeurs des applications mises en œuvre dans le cadre du projet sont référencés</w:t>
      </w:r>
      <w:r>
        <w:rPr>
          <w:rStyle w:val="Emphaseple"/>
          <w:sz w:val="22"/>
        </w:rPr>
        <w:t xml:space="preserve"> </w:t>
      </w:r>
      <w:r w:rsidRPr="00E4170D">
        <w:rPr>
          <w:rStyle w:val="Emphaseple"/>
          <w:sz w:val="22"/>
        </w:rPr>
        <w:t>dans la base RELIMS (Référencement des Editeurs de Logiciels et Intégrateurs du</w:t>
      </w:r>
      <w:r>
        <w:rPr>
          <w:rStyle w:val="Emphaseple"/>
          <w:sz w:val="22"/>
        </w:rPr>
        <w:t xml:space="preserve"> </w:t>
      </w:r>
      <w:r w:rsidRPr="00E4170D">
        <w:rPr>
          <w:rStyle w:val="Emphaseple"/>
          <w:sz w:val="22"/>
        </w:rPr>
        <w:t xml:space="preserve">Marché de la Santé) de la DGOS </w:t>
      </w:r>
      <w:r w:rsidRPr="00E4170D">
        <w:rPr>
          <w:rStyle w:val="Emphaseple"/>
          <w:b/>
          <w:sz w:val="22"/>
        </w:rPr>
        <w:t>et doivent être engagés dans la démarche de certification « Qualité Hôpital numérique » (QHN)</w:t>
      </w:r>
      <w:r>
        <w:rPr>
          <w:rStyle w:val="Emphaseple"/>
          <w:b/>
          <w:sz w:val="22"/>
        </w:rPr>
        <w:t> </w:t>
      </w:r>
      <w:r w:rsidRPr="00E4170D">
        <w:rPr>
          <w:rStyle w:val="Emphaseple"/>
          <w:sz w:val="22"/>
        </w:rPr>
        <w:t>»</w:t>
      </w:r>
      <w:r>
        <w:rPr>
          <w:rStyle w:val="Appelnotedebasdep"/>
          <w:i/>
          <w:iCs/>
          <w:color w:val="404040" w:themeColor="text1" w:themeTint="BF"/>
          <w:sz w:val="22"/>
        </w:rPr>
        <w:footnoteReference w:id="1"/>
      </w:r>
      <w:r w:rsidR="001D7CD7">
        <w:rPr>
          <w:rStyle w:val="Emphaseple"/>
          <w:sz w:val="22"/>
        </w:rPr>
        <w:t>.</w:t>
      </w:r>
    </w:p>
    <w:p w:rsidR="00E4170D" w:rsidRPr="00B969D8" w:rsidRDefault="001D7CD7" w:rsidP="00E4170D">
      <w:pPr>
        <w:spacing w:before="120"/>
        <w:jc w:val="both"/>
        <w:rPr>
          <w:rStyle w:val="Emphaseple"/>
          <w:i w:val="0"/>
          <w:sz w:val="22"/>
          <w:u w:val="single"/>
        </w:rPr>
      </w:pPr>
      <w:r w:rsidRPr="00B969D8">
        <w:rPr>
          <w:rStyle w:val="Emphaseple"/>
          <w:i w:val="0"/>
          <w:sz w:val="22"/>
          <w:u w:val="single"/>
        </w:rPr>
        <w:t xml:space="preserve">Cet engagement implique </w:t>
      </w:r>
      <w:r w:rsidR="00B969D8" w:rsidRPr="00B969D8">
        <w:rPr>
          <w:rStyle w:val="Emphaseple"/>
          <w:i w:val="0"/>
          <w:sz w:val="22"/>
          <w:u w:val="single"/>
        </w:rPr>
        <w:t xml:space="preserve">que l’éditeur soit </w:t>
      </w:r>
      <w:r w:rsidRPr="00B969D8">
        <w:rPr>
          <w:rStyle w:val="Emphaseple"/>
          <w:i w:val="0"/>
          <w:sz w:val="22"/>
          <w:u w:val="single"/>
        </w:rPr>
        <w:t>:</w:t>
      </w:r>
    </w:p>
    <w:p w:rsidR="00B969D8" w:rsidRDefault="001D7CD7" w:rsidP="00B969D8">
      <w:pPr>
        <w:pStyle w:val="Paragraphedeliste"/>
        <w:numPr>
          <w:ilvl w:val="0"/>
          <w:numId w:val="10"/>
        </w:numPr>
        <w:spacing w:after="0"/>
        <w:jc w:val="both"/>
        <w:rPr>
          <w:rStyle w:val="Emphaseple"/>
          <w:i w:val="0"/>
          <w:sz w:val="22"/>
        </w:rPr>
      </w:pPr>
      <w:r>
        <w:rPr>
          <w:rStyle w:val="Emphaseple"/>
          <w:i w:val="0"/>
          <w:sz w:val="22"/>
        </w:rPr>
        <w:t>Certifié QHN</w:t>
      </w:r>
      <w:r w:rsidR="00B969D8">
        <w:rPr>
          <w:rStyle w:val="Emphaseple"/>
          <w:i w:val="0"/>
          <w:sz w:val="22"/>
        </w:rPr>
        <w:t xml:space="preserve"> au moment de l’atteinte des cibles d’usage par l’établissement candidat</w:t>
      </w:r>
    </w:p>
    <w:p w:rsidR="001D7CD7" w:rsidRPr="00B969D8" w:rsidRDefault="00B969D8" w:rsidP="00B969D8">
      <w:pPr>
        <w:spacing w:after="0"/>
        <w:ind w:left="708"/>
        <w:jc w:val="both"/>
        <w:rPr>
          <w:rStyle w:val="Emphaseple"/>
          <w:i w:val="0"/>
          <w:sz w:val="22"/>
        </w:rPr>
      </w:pPr>
      <w:proofErr w:type="gramStart"/>
      <w:r w:rsidRPr="00B969D8">
        <w:rPr>
          <w:rStyle w:val="Emphaseple"/>
          <w:b/>
          <w:i w:val="0"/>
          <w:sz w:val="22"/>
          <w:u w:val="single"/>
        </w:rPr>
        <w:t>ou</w:t>
      </w:r>
      <w:proofErr w:type="gramEnd"/>
    </w:p>
    <w:p w:rsidR="00B969D8" w:rsidRDefault="00B969D8" w:rsidP="00B969D8">
      <w:pPr>
        <w:pStyle w:val="Paragraphedeliste"/>
        <w:numPr>
          <w:ilvl w:val="0"/>
          <w:numId w:val="10"/>
        </w:numPr>
        <w:spacing w:after="0"/>
        <w:jc w:val="both"/>
        <w:rPr>
          <w:rStyle w:val="Emphaseple"/>
          <w:i w:val="0"/>
          <w:sz w:val="22"/>
        </w:rPr>
      </w:pPr>
      <w:r>
        <w:rPr>
          <w:rStyle w:val="Emphaseple"/>
          <w:i w:val="0"/>
          <w:sz w:val="22"/>
        </w:rPr>
        <w:t>Engagé dans</w:t>
      </w:r>
      <w:r w:rsidR="00503C63">
        <w:rPr>
          <w:rStyle w:val="Emphaseple"/>
          <w:i w:val="0"/>
          <w:sz w:val="22"/>
        </w:rPr>
        <w:t xml:space="preserve"> une</w:t>
      </w:r>
      <w:r>
        <w:rPr>
          <w:rStyle w:val="Emphaseple"/>
          <w:i w:val="0"/>
          <w:sz w:val="22"/>
        </w:rPr>
        <w:t xml:space="preserve"> démarche de certification QHN au moment de l’atteinte des cibles d’usage par l’établissement candidat.</w:t>
      </w:r>
    </w:p>
    <w:p w:rsidR="0044286B" w:rsidRPr="0044286B" w:rsidRDefault="0044286B" w:rsidP="0044286B">
      <w:pPr>
        <w:spacing w:after="0"/>
        <w:jc w:val="both"/>
        <w:rPr>
          <w:rStyle w:val="Emphaseple"/>
          <w:i w:val="0"/>
          <w:sz w:val="22"/>
        </w:rPr>
      </w:pPr>
    </w:p>
    <w:p w:rsidR="007468FA" w:rsidRPr="00B969D8" w:rsidRDefault="007468FA" w:rsidP="00B969D8">
      <w:pPr>
        <w:pBdr>
          <w:bottom w:val="single" w:sz="4" w:space="1" w:color="4472C4" w:themeColor="accent5"/>
        </w:pBdr>
      </w:pPr>
    </w:p>
    <w:p w:rsidR="002F3BEC" w:rsidRDefault="002215AE" w:rsidP="002215AE">
      <w:pPr>
        <w:spacing w:before="120"/>
        <w:rPr>
          <w:rFonts w:ascii="Arial" w:hAnsi="Arial" w:cs="Arial"/>
          <w:sz w:val="22"/>
          <w:szCs w:val="22"/>
        </w:rPr>
      </w:pPr>
      <w:r w:rsidRPr="002215AE">
        <w:rPr>
          <w:rFonts w:ascii="Arial" w:hAnsi="Arial" w:cs="Arial"/>
          <w:sz w:val="22"/>
          <w:szCs w:val="22"/>
        </w:rPr>
        <w:t>Nom de l’éditeur :</w:t>
      </w:r>
    </w:p>
    <w:p w:rsidR="00085AD6" w:rsidRPr="002215AE" w:rsidRDefault="00085AD6" w:rsidP="002215A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de santé candidatant au programme : </w:t>
      </w:r>
    </w:p>
    <w:p w:rsidR="002215AE" w:rsidRPr="00C365AF" w:rsidRDefault="002215AE" w:rsidP="00487658">
      <w:pPr>
        <w:pBdr>
          <w:bottom w:val="single" w:sz="4" w:space="1" w:color="4472C4" w:themeColor="accent5"/>
        </w:pBdr>
        <w:rPr>
          <w:sz w:val="4"/>
          <w:szCs w:val="4"/>
        </w:rPr>
      </w:pPr>
    </w:p>
    <w:p w:rsidR="00487658" w:rsidRPr="00955AE0" w:rsidRDefault="00487658" w:rsidP="00955AE0">
      <w:pPr>
        <w:spacing w:after="0"/>
        <w:rPr>
          <w:rFonts w:ascii="Arial" w:hAnsi="Arial" w:cs="Arial"/>
          <w:sz w:val="18"/>
          <w:szCs w:val="22"/>
        </w:rPr>
      </w:pPr>
    </w:p>
    <w:p w:rsidR="002F3BEC" w:rsidRPr="00B06D7B" w:rsidRDefault="00B06D7B" w:rsidP="00487658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06D7B">
        <w:rPr>
          <w:rFonts w:ascii="Arial" w:hAnsi="Arial" w:cs="Arial"/>
          <w:sz w:val="22"/>
          <w:szCs w:val="22"/>
        </w:rPr>
        <w:t xml:space="preserve">Certification </w:t>
      </w:r>
      <w:r>
        <w:rPr>
          <w:rFonts w:ascii="Arial" w:hAnsi="Arial" w:cs="Arial"/>
          <w:sz w:val="22"/>
          <w:szCs w:val="22"/>
        </w:rPr>
        <w:t xml:space="preserve">QHN </w:t>
      </w:r>
      <w:r w:rsidRPr="00B06D7B">
        <w:rPr>
          <w:rFonts w:ascii="Arial" w:hAnsi="Arial" w:cs="Arial"/>
          <w:sz w:val="22"/>
          <w:szCs w:val="22"/>
        </w:rPr>
        <w:t>déjà acquise</w:t>
      </w:r>
      <w:r w:rsidR="00363F16">
        <w:rPr>
          <w:rFonts w:ascii="Arial" w:hAnsi="Arial" w:cs="Arial"/>
          <w:sz w:val="22"/>
          <w:szCs w:val="22"/>
        </w:rPr>
        <w:t>.</w:t>
      </w:r>
    </w:p>
    <w:p w:rsidR="00B06D7B" w:rsidRPr="00B06D7B" w:rsidRDefault="00B06D7B" w:rsidP="00487658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06D7B">
        <w:rPr>
          <w:rFonts w:ascii="Arial" w:hAnsi="Arial" w:cs="Arial"/>
          <w:sz w:val="22"/>
          <w:szCs w:val="22"/>
        </w:rPr>
        <w:t>Nom de l’organisme certificateur :</w:t>
      </w:r>
      <w:r w:rsidR="00487658">
        <w:rPr>
          <w:rFonts w:ascii="Arial" w:hAnsi="Arial" w:cs="Arial"/>
          <w:sz w:val="22"/>
          <w:szCs w:val="22"/>
        </w:rPr>
        <w:t xml:space="preserve"> </w:t>
      </w:r>
    </w:p>
    <w:p w:rsidR="00487658" w:rsidRDefault="00B06D7B" w:rsidP="00487658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487658">
        <w:rPr>
          <w:rFonts w:ascii="Arial" w:hAnsi="Arial" w:cs="Arial"/>
          <w:sz w:val="22"/>
          <w:szCs w:val="22"/>
        </w:rPr>
        <w:t>Certification valable jusqu</w:t>
      </w:r>
      <w:r w:rsidR="00487658">
        <w:rPr>
          <w:rFonts w:ascii="Arial" w:hAnsi="Arial" w:cs="Arial"/>
          <w:sz w:val="22"/>
          <w:szCs w:val="22"/>
        </w:rPr>
        <w:t xml:space="preserve">’au : </w:t>
      </w:r>
    </w:p>
    <w:p w:rsidR="00B06D7B" w:rsidRPr="00487658" w:rsidRDefault="009D5544" w:rsidP="00487658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487658">
        <w:rPr>
          <w:rFonts w:ascii="Arial" w:hAnsi="Arial" w:cs="Arial"/>
          <w:sz w:val="22"/>
          <w:szCs w:val="22"/>
        </w:rPr>
        <w:t>F</w:t>
      </w:r>
      <w:r w:rsidR="00B06D7B" w:rsidRPr="00487658">
        <w:rPr>
          <w:rFonts w:ascii="Arial" w:hAnsi="Arial" w:cs="Arial"/>
          <w:sz w:val="22"/>
          <w:szCs w:val="22"/>
        </w:rPr>
        <w:t>ournir l’attestation de certification.</w:t>
      </w:r>
    </w:p>
    <w:p w:rsidR="00251DE9" w:rsidRDefault="00251DE9" w:rsidP="00085AD6">
      <w:pPr>
        <w:spacing w:before="120"/>
        <w:rPr>
          <w:rFonts w:ascii="Arial" w:hAnsi="Arial" w:cs="Arial"/>
          <w:sz w:val="22"/>
          <w:szCs w:val="22"/>
          <w:u w:val="single"/>
        </w:rPr>
      </w:pPr>
    </w:p>
    <w:p w:rsidR="00B969D8" w:rsidRDefault="00B969D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910750" w:rsidRPr="00910750" w:rsidRDefault="00910750" w:rsidP="00085AD6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10750">
        <w:rPr>
          <w:rFonts w:ascii="Arial" w:hAnsi="Arial" w:cs="Arial"/>
          <w:sz w:val="22"/>
          <w:szCs w:val="22"/>
          <w:u w:val="single"/>
        </w:rPr>
        <w:lastRenderedPageBreak/>
        <w:t>Dans le</w:t>
      </w:r>
      <w:r w:rsidR="00DC76B4">
        <w:rPr>
          <w:rFonts w:ascii="Arial" w:hAnsi="Arial" w:cs="Arial"/>
          <w:sz w:val="22"/>
          <w:szCs w:val="22"/>
          <w:u w:val="single"/>
        </w:rPr>
        <w:t xml:space="preserve"> cas</w:t>
      </w:r>
      <w:r w:rsidRPr="00910750">
        <w:rPr>
          <w:rFonts w:ascii="Arial" w:hAnsi="Arial" w:cs="Arial"/>
          <w:sz w:val="22"/>
          <w:szCs w:val="22"/>
          <w:u w:val="single"/>
        </w:rPr>
        <w:t xml:space="preserve"> contraire :</w:t>
      </w:r>
    </w:p>
    <w:p w:rsidR="00085AD6" w:rsidRDefault="00B06D7B" w:rsidP="00085AD6">
      <w:pPr>
        <w:spacing w:before="120"/>
        <w:rPr>
          <w:rFonts w:ascii="Arial" w:hAnsi="Arial" w:cs="Arial"/>
          <w:sz w:val="22"/>
          <w:szCs w:val="22"/>
        </w:rPr>
      </w:pPr>
      <w:r w:rsidRPr="00085AD6">
        <w:rPr>
          <w:rFonts w:ascii="Arial" w:hAnsi="Arial" w:cs="Arial"/>
          <w:sz w:val="22"/>
          <w:szCs w:val="22"/>
        </w:rPr>
        <w:t>Je m’engage à être certifié QHN</w:t>
      </w:r>
      <w:r w:rsidR="00910750">
        <w:rPr>
          <w:rFonts w:ascii="Arial" w:hAnsi="Arial" w:cs="Arial"/>
          <w:sz w:val="22"/>
          <w:szCs w:val="22"/>
        </w:rPr>
        <w:t xml:space="preserve"> </w:t>
      </w:r>
      <w:r w:rsidR="00085AD6">
        <w:rPr>
          <w:rFonts w:ascii="Arial" w:hAnsi="Arial" w:cs="Arial"/>
          <w:sz w:val="22"/>
          <w:szCs w:val="22"/>
        </w:rPr>
        <w:t>:</w:t>
      </w:r>
    </w:p>
    <w:p w:rsidR="00251DE9" w:rsidRDefault="00DC76B4" w:rsidP="00D94C2A">
      <w:pPr>
        <w:pStyle w:val="Paragraphedeliste"/>
        <w:numPr>
          <w:ilvl w:val="0"/>
          <w:numId w:val="7"/>
        </w:numPr>
        <w:spacing w:after="0" w:line="276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Précisez la date</w:t>
      </w:r>
      <w:r w:rsidR="00544F1E">
        <w:rPr>
          <w:rStyle w:val="Appelnotedebasdep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 :</w:t>
      </w:r>
      <w:bookmarkStart w:id="0" w:name="_GoBack"/>
      <w:bookmarkEnd w:id="0"/>
    </w:p>
    <w:p w:rsidR="005532B7" w:rsidRPr="0064451B" w:rsidRDefault="005532B7" w:rsidP="00251DE9">
      <w:pPr>
        <w:spacing w:before="120"/>
        <w:rPr>
          <w:rFonts w:ascii="Arial" w:hAnsi="Arial" w:cs="Arial"/>
          <w:i/>
          <w:sz w:val="22"/>
          <w:szCs w:val="22"/>
        </w:rPr>
      </w:pPr>
      <w:r w:rsidRPr="0064451B">
        <w:rPr>
          <w:rFonts w:ascii="Arial" w:hAnsi="Arial" w:cs="Arial"/>
          <w:i/>
          <w:sz w:val="22"/>
          <w:szCs w:val="22"/>
        </w:rPr>
        <w:t>Dans les 2 cas, merci de renseigner les informations ci-après.</w:t>
      </w:r>
    </w:p>
    <w:p w:rsidR="0064451B" w:rsidRDefault="0064451B" w:rsidP="00251DE9">
      <w:pPr>
        <w:spacing w:before="120"/>
        <w:rPr>
          <w:rFonts w:ascii="Arial" w:hAnsi="Arial" w:cs="Arial"/>
          <w:sz w:val="22"/>
          <w:szCs w:val="22"/>
          <w:u w:val="single"/>
        </w:rPr>
      </w:pPr>
    </w:p>
    <w:p w:rsidR="00251DE9" w:rsidRPr="00251DE9" w:rsidRDefault="00251DE9" w:rsidP="00251DE9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251DE9">
        <w:rPr>
          <w:rFonts w:ascii="Arial" w:hAnsi="Arial" w:cs="Arial"/>
          <w:sz w:val="22"/>
          <w:szCs w:val="22"/>
          <w:u w:val="single"/>
        </w:rPr>
        <w:t>Etapes à suivre et document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251DE9">
        <w:rPr>
          <w:rFonts w:ascii="Arial" w:hAnsi="Arial" w:cs="Arial"/>
          <w:sz w:val="22"/>
          <w:szCs w:val="22"/>
          <w:u w:val="single"/>
        </w:rPr>
        <w:t xml:space="preserve"> à fournir :</w:t>
      </w:r>
    </w:p>
    <w:p w:rsidR="00251DE9" w:rsidRPr="00251DE9" w:rsidRDefault="00251DE9" w:rsidP="00251DE9">
      <w:pPr>
        <w:spacing w:before="120" w:after="0" w:line="360" w:lineRule="auto"/>
        <w:rPr>
          <w:rStyle w:val="Emphaseintense"/>
          <w:sz w:val="26"/>
          <w:szCs w:val="26"/>
        </w:rPr>
      </w:pPr>
      <w:r w:rsidRPr="00251DE9">
        <w:rPr>
          <w:rStyle w:val="Emphaseintense"/>
          <w:sz w:val="26"/>
          <w:szCs w:val="26"/>
        </w:rPr>
        <w:t>Editeur déjà certifié ISO 9001 ou 13 485</w:t>
      </w:r>
    </w:p>
    <w:p w:rsidR="00251DE9" w:rsidRDefault="00251DE9" w:rsidP="00DC76B4">
      <w:pPr>
        <w:pStyle w:val="Paragraphedeliste"/>
        <w:numPr>
          <w:ilvl w:val="0"/>
          <w:numId w:val="7"/>
        </w:numPr>
        <w:spacing w:line="480" w:lineRule="auto"/>
        <w:ind w:left="567" w:hanging="357"/>
        <w:rPr>
          <w:rFonts w:ascii="Arial" w:hAnsi="Arial" w:cs="Arial"/>
          <w:sz w:val="22"/>
          <w:szCs w:val="22"/>
        </w:rPr>
      </w:pPr>
      <w:r w:rsidRPr="00B06D7B">
        <w:rPr>
          <w:rFonts w:ascii="Arial" w:hAnsi="Arial" w:cs="Arial"/>
          <w:sz w:val="22"/>
          <w:szCs w:val="22"/>
        </w:rPr>
        <w:t>Nom de l’organisme certificateur</w:t>
      </w:r>
      <w:r>
        <w:rPr>
          <w:rFonts w:ascii="Arial" w:hAnsi="Arial" w:cs="Arial"/>
          <w:sz w:val="22"/>
          <w:szCs w:val="22"/>
        </w:rPr>
        <w:t xml:space="preserve"> retenu</w:t>
      </w:r>
      <w:r w:rsidRPr="00B06D7B">
        <w:rPr>
          <w:rFonts w:ascii="Arial" w:hAnsi="Arial" w:cs="Arial"/>
          <w:sz w:val="22"/>
          <w:szCs w:val="22"/>
        </w:rPr>
        <w:t> :</w:t>
      </w:r>
    </w:p>
    <w:p w:rsidR="00251DE9" w:rsidRPr="00251DE9" w:rsidRDefault="00251DE9" w:rsidP="00251DE9">
      <w:pPr>
        <w:pStyle w:val="Paragraphedeliste"/>
        <w:numPr>
          <w:ilvl w:val="0"/>
          <w:numId w:val="7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prévisionnel </w:t>
      </w:r>
      <w:r w:rsidR="00DC76B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certification QHN :</w:t>
      </w:r>
    </w:p>
    <w:tbl>
      <w:tblPr>
        <w:tblStyle w:val="TableauGrille1Clair-Accentuation51"/>
        <w:tblW w:w="10065" w:type="dxa"/>
        <w:tblInd w:w="-5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251DE9" w:rsidRPr="00DC76B4" w:rsidTr="00CE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251DE9" w:rsidRPr="00DC76B4" w:rsidRDefault="00251DE9" w:rsidP="00010D3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76B4">
              <w:rPr>
                <w:rFonts w:ascii="Arial" w:hAnsi="Arial" w:cs="Arial"/>
                <w:sz w:val="22"/>
                <w:szCs w:val="22"/>
              </w:rPr>
              <w:t>Etapes</w:t>
            </w:r>
          </w:p>
        </w:tc>
        <w:tc>
          <w:tcPr>
            <w:tcW w:w="3686" w:type="dxa"/>
            <w:vAlign w:val="center"/>
          </w:tcPr>
          <w:p w:rsidR="00251DE9" w:rsidRPr="00DC76B4" w:rsidRDefault="00251DE9" w:rsidP="00010D30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76B4">
              <w:rPr>
                <w:rFonts w:ascii="Arial" w:hAnsi="Arial" w:cs="Arial"/>
                <w:sz w:val="22"/>
                <w:szCs w:val="22"/>
              </w:rPr>
              <w:t>Date ou période prévisionnelle</w:t>
            </w:r>
          </w:p>
        </w:tc>
      </w:tr>
      <w:tr w:rsidR="00251DE9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251DE9" w:rsidRPr="00B60C34" w:rsidRDefault="00251DE9" w:rsidP="00010D30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Etude d’impact du référentiel QHN sur le SMQ de l’éditeur</w:t>
            </w:r>
          </w:p>
        </w:tc>
        <w:tc>
          <w:tcPr>
            <w:tcW w:w="3686" w:type="dxa"/>
            <w:vAlign w:val="center"/>
          </w:tcPr>
          <w:p w:rsidR="00251DE9" w:rsidRDefault="00251DE9" w:rsidP="00010D3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DE9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251DE9" w:rsidRPr="00B60C34" w:rsidRDefault="00251DE9" w:rsidP="00010D30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Audit initial</w:t>
            </w:r>
          </w:p>
        </w:tc>
        <w:tc>
          <w:tcPr>
            <w:tcW w:w="3686" w:type="dxa"/>
            <w:vAlign w:val="center"/>
          </w:tcPr>
          <w:p w:rsidR="00251DE9" w:rsidRDefault="00251DE9" w:rsidP="00010D3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DE9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251DE9" w:rsidRDefault="00251DE9" w:rsidP="00010D30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Objectif pour l’obtention de la certification</w:t>
            </w:r>
          </w:p>
        </w:tc>
        <w:tc>
          <w:tcPr>
            <w:tcW w:w="3686" w:type="dxa"/>
            <w:vAlign w:val="center"/>
          </w:tcPr>
          <w:p w:rsidR="00251DE9" w:rsidRDefault="00251DE9" w:rsidP="00010D3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60A" w:rsidRPr="00010D30" w:rsidRDefault="00F2660A" w:rsidP="00010D3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F2660A" w:rsidRPr="00010D30" w:rsidRDefault="00F2660A" w:rsidP="00010D30">
      <w:pPr>
        <w:spacing w:before="120" w:after="0" w:line="360" w:lineRule="auto"/>
        <w:rPr>
          <w:rStyle w:val="Emphaseintense"/>
          <w:sz w:val="26"/>
          <w:szCs w:val="26"/>
        </w:rPr>
      </w:pPr>
      <w:r w:rsidRPr="00010D30">
        <w:rPr>
          <w:rStyle w:val="Emphaseintense"/>
          <w:sz w:val="26"/>
          <w:szCs w:val="26"/>
        </w:rPr>
        <w:t>Editeur n</w:t>
      </w:r>
      <w:r w:rsidR="0064451B">
        <w:rPr>
          <w:rStyle w:val="Emphaseintense"/>
          <w:sz w:val="26"/>
          <w:szCs w:val="26"/>
        </w:rPr>
        <w:t>on certifié ISO 9001 ou 13 485</w:t>
      </w:r>
    </w:p>
    <w:p w:rsidR="00F2660A" w:rsidRDefault="00F2660A" w:rsidP="00400F5A">
      <w:pPr>
        <w:pStyle w:val="Paragraphedeliste"/>
        <w:numPr>
          <w:ilvl w:val="0"/>
          <w:numId w:val="7"/>
        </w:numPr>
        <w:spacing w:line="480" w:lineRule="auto"/>
        <w:ind w:left="567" w:hanging="357"/>
        <w:rPr>
          <w:rFonts w:ascii="Arial" w:hAnsi="Arial" w:cs="Arial"/>
          <w:sz w:val="22"/>
          <w:szCs w:val="22"/>
        </w:rPr>
      </w:pPr>
      <w:r w:rsidRPr="00B06D7B">
        <w:rPr>
          <w:rFonts w:ascii="Arial" w:hAnsi="Arial" w:cs="Arial"/>
          <w:sz w:val="22"/>
          <w:szCs w:val="22"/>
        </w:rPr>
        <w:t>Nom de l’organisme certificateur</w:t>
      </w:r>
      <w:r>
        <w:rPr>
          <w:rFonts w:ascii="Arial" w:hAnsi="Arial" w:cs="Arial"/>
          <w:sz w:val="22"/>
          <w:szCs w:val="22"/>
        </w:rPr>
        <w:t xml:space="preserve"> retenu :</w:t>
      </w:r>
    </w:p>
    <w:p w:rsidR="00F2660A" w:rsidRDefault="00F2660A" w:rsidP="00400F5A">
      <w:pPr>
        <w:pStyle w:val="Paragraphedeliste"/>
        <w:numPr>
          <w:ilvl w:val="0"/>
          <w:numId w:val="7"/>
        </w:numPr>
        <w:spacing w:line="48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prévisionnel certification </w:t>
      </w:r>
      <w:r w:rsidR="0033737C">
        <w:rPr>
          <w:rFonts w:ascii="Arial" w:hAnsi="Arial" w:cs="Arial"/>
          <w:sz w:val="22"/>
          <w:szCs w:val="22"/>
        </w:rPr>
        <w:t xml:space="preserve">ISO 9001 et </w:t>
      </w:r>
      <w:r>
        <w:rPr>
          <w:rFonts w:ascii="Arial" w:hAnsi="Arial" w:cs="Arial"/>
          <w:sz w:val="22"/>
          <w:szCs w:val="22"/>
        </w:rPr>
        <w:t>QHN</w:t>
      </w:r>
      <w:r w:rsidR="004D49C4">
        <w:rPr>
          <w:rFonts w:ascii="Arial" w:hAnsi="Arial" w:cs="Arial"/>
          <w:sz w:val="22"/>
          <w:szCs w:val="22"/>
        </w:rPr>
        <w:t> :</w:t>
      </w:r>
    </w:p>
    <w:tbl>
      <w:tblPr>
        <w:tblStyle w:val="TableauGrille1Clair-Accentuation51"/>
        <w:tblW w:w="10065" w:type="dxa"/>
        <w:tblInd w:w="-5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F2660A" w:rsidRPr="00400F5A" w:rsidTr="00CE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Pr="00400F5A" w:rsidRDefault="00F2660A" w:rsidP="00400F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00F5A">
              <w:rPr>
                <w:rFonts w:ascii="Arial" w:hAnsi="Arial" w:cs="Arial"/>
                <w:sz w:val="22"/>
                <w:szCs w:val="22"/>
              </w:rPr>
              <w:t>Etapes</w:t>
            </w:r>
          </w:p>
        </w:tc>
        <w:tc>
          <w:tcPr>
            <w:tcW w:w="3686" w:type="dxa"/>
            <w:vAlign w:val="center"/>
          </w:tcPr>
          <w:p w:rsidR="00F2660A" w:rsidRPr="00400F5A" w:rsidRDefault="00F2660A" w:rsidP="00400F5A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0F5A">
              <w:rPr>
                <w:rFonts w:ascii="Arial" w:hAnsi="Arial" w:cs="Arial"/>
                <w:sz w:val="22"/>
                <w:szCs w:val="22"/>
              </w:rPr>
              <w:t>Date ou période prévisionnelle</w:t>
            </w:r>
          </w:p>
        </w:tc>
      </w:tr>
      <w:tr w:rsidR="00F2660A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Pr="00B60C34" w:rsidRDefault="00F2660A" w:rsidP="00400F5A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Etude d’impact des référentiels ISO 9001 et ou 13 485 QHN sur le SMQ de l’éditeur</w:t>
            </w:r>
          </w:p>
        </w:tc>
        <w:tc>
          <w:tcPr>
            <w:tcW w:w="3686" w:type="dxa"/>
            <w:vAlign w:val="center"/>
          </w:tcPr>
          <w:p w:rsidR="00F2660A" w:rsidRDefault="00F2660A" w:rsidP="00400F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0A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Pr="00B60C34" w:rsidRDefault="00F2660A" w:rsidP="00400F5A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Audit initial ISO 9001 ou ISO 13 485</w:t>
            </w:r>
          </w:p>
        </w:tc>
        <w:tc>
          <w:tcPr>
            <w:tcW w:w="3686" w:type="dxa"/>
            <w:vAlign w:val="center"/>
          </w:tcPr>
          <w:p w:rsidR="00F2660A" w:rsidRDefault="00F2660A" w:rsidP="00400F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0A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Default="00F2660A" w:rsidP="00400F5A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Objectif pour l’obtention de la certification ISO 9001 ou 13 485</w:t>
            </w:r>
          </w:p>
        </w:tc>
        <w:tc>
          <w:tcPr>
            <w:tcW w:w="3686" w:type="dxa"/>
            <w:vAlign w:val="center"/>
          </w:tcPr>
          <w:p w:rsidR="00F2660A" w:rsidRDefault="00F2660A" w:rsidP="00400F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0A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Default="00F2660A" w:rsidP="00400F5A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Audit initial QHN</w:t>
            </w:r>
          </w:p>
        </w:tc>
        <w:tc>
          <w:tcPr>
            <w:tcW w:w="3686" w:type="dxa"/>
            <w:vAlign w:val="center"/>
          </w:tcPr>
          <w:p w:rsidR="00F2660A" w:rsidRDefault="00F2660A" w:rsidP="00400F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0A" w:rsidTr="00CE6F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2660A" w:rsidRDefault="00F2660A" w:rsidP="00400F5A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Objectif pour l’obtention de la certification QHN</w:t>
            </w:r>
          </w:p>
        </w:tc>
        <w:tc>
          <w:tcPr>
            <w:tcW w:w="3686" w:type="dxa"/>
            <w:vAlign w:val="center"/>
          </w:tcPr>
          <w:p w:rsidR="00F2660A" w:rsidRDefault="00F2660A" w:rsidP="00400F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AE0" w:rsidRDefault="00955AE0" w:rsidP="006A5B7D">
      <w:pPr>
        <w:spacing w:before="120"/>
        <w:rPr>
          <w:rFonts w:ascii="Arial" w:hAnsi="Arial" w:cs="Arial"/>
          <w:sz w:val="22"/>
          <w:szCs w:val="22"/>
        </w:rPr>
      </w:pPr>
    </w:p>
    <w:p w:rsidR="006A5B7D" w:rsidRDefault="006A5B7D" w:rsidP="006A5B7D">
      <w:pPr>
        <w:spacing w:before="120"/>
        <w:rPr>
          <w:rFonts w:ascii="Arial" w:hAnsi="Arial" w:cs="Arial"/>
          <w:sz w:val="22"/>
          <w:szCs w:val="22"/>
        </w:rPr>
      </w:pPr>
      <w:r w:rsidRPr="006A5B7D">
        <w:rPr>
          <w:rFonts w:ascii="Arial" w:hAnsi="Arial" w:cs="Arial"/>
          <w:sz w:val="22"/>
          <w:szCs w:val="22"/>
        </w:rPr>
        <w:t>Fait le</w:t>
      </w:r>
      <w:r>
        <w:rPr>
          <w:rFonts w:ascii="Arial" w:hAnsi="Arial" w:cs="Arial"/>
          <w:sz w:val="22"/>
          <w:szCs w:val="22"/>
        </w:rPr>
        <w:t> :</w:t>
      </w:r>
    </w:p>
    <w:p w:rsidR="006A5B7D" w:rsidRPr="00955AE0" w:rsidRDefault="006A5B7D" w:rsidP="00955AE0">
      <w:pPr>
        <w:spacing w:after="0"/>
        <w:rPr>
          <w:rFonts w:ascii="Arial" w:hAnsi="Arial" w:cs="Arial"/>
          <w:sz w:val="18"/>
          <w:szCs w:val="22"/>
        </w:rPr>
      </w:pPr>
    </w:p>
    <w:p w:rsidR="00400F5A" w:rsidRPr="00400F5A" w:rsidRDefault="006A5B7D" w:rsidP="00400F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signature du représentant de l’éditeur :</w:t>
      </w:r>
    </w:p>
    <w:sectPr w:rsidR="00400F5A" w:rsidRPr="00400F5A" w:rsidSect="002F3BE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0D" w:rsidRDefault="00E4170D" w:rsidP="00E4170D">
      <w:pPr>
        <w:spacing w:after="0" w:line="240" w:lineRule="auto"/>
      </w:pPr>
      <w:r>
        <w:separator/>
      </w:r>
    </w:p>
  </w:endnote>
  <w:endnote w:type="continuationSeparator" w:id="0">
    <w:p w:rsidR="00E4170D" w:rsidRDefault="00E4170D" w:rsidP="00E4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0D" w:rsidRDefault="00E4170D" w:rsidP="00E4170D">
      <w:pPr>
        <w:spacing w:after="0" w:line="240" w:lineRule="auto"/>
      </w:pPr>
      <w:r>
        <w:separator/>
      </w:r>
    </w:p>
  </w:footnote>
  <w:footnote w:type="continuationSeparator" w:id="0">
    <w:p w:rsidR="00E4170D" w:rsidRDefault="00E4170D" w:rsidP="00E4170D">
      <w:pPr>
        <w:spacing w:after="0" w:line="240" w:lineRule="auto"/>
      </w:pPr>
      <w:r>
        <w:continuationSeparator/>
      </w:r>
    </w:p>
  </w:footnote>
  <w:footnote w:id="1">
    <w:p w:rsidR="00E4170D" w:rsidRDefault="00E4170D" w:rsidP="00E4170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4170D">
          <w:rPr>
            <w:rStyle w:val="Lienhypertexte"/>
          </w:rPr>
          <w:t>INSTRUCTION N° DGOS/PF5/2019/32 du 12 février 2019 relative au lancement opérationnel du programme HOP’EN</w:t>
        </w:r>
      </w:hyperlink>
    </w:p>
  </w:footnote>
  <w:footnote w:id="2">
    <w:p w:rsidR="00544F1E" w:rsidRDefault="00544F1E">
      <w:pPr>
        <w:pStyle w:val="Notedebasdepage"/>
      </w:pPr>
      <w:r>
        <w:rPr>
          <w:rStyle w:val="Appelnotedebasdep"/>
        </w:rPr>
        <w:footnoteRef/>
      </w:r>
      <w:r>
        <w:t xml:space="preserve"> U</w:t>
      </w:r>
      <w:r w:rsidRPr="00544F1E">
        <w:t>ne date butoir sera précisée dans la prochaine instruction DGOS relative au programme HOP’EN publiée début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F3B"/>
    <w:multiLevelType w:val="hybridMultilevel"/>
    <w:tmpl w:val="EE967C28"/>
    <w:lvl w:ilvl="0" w:tplc="931078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90011"/>
    <w:multiLevelType w:val="hybridMultilevel"/>
    <w:tmpl w:val="C29C6F1C"/>
    <w:lvl w:ilvl="0" w:tplc="F4EC9A16">
      <w:numFmt w:val="bullet"/>
      <w:lvlText w:val=""/>
      <w:lvlJc w:val="left"/>
      <w:pPr>
        <w:ind w:left="1065" w:hanging="705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A4F"/>
    <w:multiLevelType w:val="hybridMultilevel"/>
    <w:tmpl w:val="5860BFC4"/>
    <w:lvl w:ilvl="0" w:tplc="27FA274E">
      <w:start w:val="1"/>
      <w:numFmt w:val="bullet"/>
      <w:lvlText w:val="-"/>
      <w:lvlJc w:val="left"/>
      <w:pPr>
        <w:ind w:left="571" w:hanging="360"/>
      </w:pPr>
      <w:rPr>
        <w:rFonts w:ascii="Courier New" w:hAnsi="Courier New" w:hint="default"/>
      </w:rPr>
    </w:lvl>
    <w:lvl w:ilvl="1" w:tplc="27FA27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B6D2C"/>
    <w:multiLevelType w:val="hybridMultilevel"/>
    <w:tmpl w:val="406A7F0E"/>
    <w:lvl w:ilvl="0" w:tplc="E2CC5098">
      <w:start w:val="1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60F7E"/>
    <w:multiLevelType w:val="hybridMultilevel"/>
    <w:tmpl w:val="26366D3C"/>
    <w:lvl w:ilvl="0" w:tplc="20F257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57C9"/>
    <w:multiLevelType w:val="hybridMultilevel"/>
    <w:tmpl w:val="F03858C8"/>
    <w:lvl w:ilvl="0" w:tplc="27FA27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559F"/>
    <w:multiLevelType w:val="hybridMultilevel"/>
    <w:tmpl w:val="09BE1740"/>
    <w:lvl w:ilvl="0" w:tplc="27FA27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41A05"/>
    <w:multiLevelType w:val="hybridMultilevel"/>
    <w:tmpl w:val="D8106D84"/>
    <w:lvl w:ilvl="0" w:tplc="27FA274E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0B">
      <w:start w:val="1"/>
      <w:numFmt w:val="bullet"/>
      <w:lvlText w:val=""/>
      <w:lvlJc w:val="left"/>
      <w:pPr>
        <w:ind w:left="2157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69454FF"/>
    <w:multiLevelType w:val="hybridMultilevel"/>
    <w:tmpl w:val="380A406E"/>
    <w:lvl w:ilvl="0" w:tplc="DE4A6B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7FA27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7368A"/>
    <w:multiLevelType w:val="hybridMultilevel"/>
    <w:tmpl w:val="49522C74"/>
    <w:lvl w:ilvl="0" w:tplc="27FA274E">
      <w:start w:val="1"/>
      <w:numFmt w:val="bullet"/>
      <w:lvlText w:val="-"/>
      <w:lvlJc w:val="left"/>
      <w:pPr>
        <w:ind w:left="571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2"/>
    <w:rsid w:val="00010D30"/>
    <w:rsid w:val="00024671"/>
    <w:rsid w:val="000455AE"/>
    <w:rsid w:val="00085AD6"/>
    <w:rsid w:val="001D0F15"/>
    <w:rsid w:val="001D7CD7"/>
    <w:rsid w:val="002215AE"/>
    <w:rsid w:val="00251DE9"/>
    <w:rsid w:val="002A7F37"/>
    <w:rsid w:val="002F3BEC"/>
    <w:rsid w:val="0033737C"/>
    <w:rsid w:val="00363F16"/>
    <w:rsid w:val="003C43F3"/>
    <w:rsid w:val="00400F5A"/>
    <w:rsid w:val="00426427"/>
    <w:rsid w:val="0044286B"/>
    <w:rsid w:val="00487658"/>
    <w:rsid w:val="004D49C4"/>
    <w:rsid w:val="00503C63"/>
    <w:rsid w:val="00544F1E"/>
    <w:rsid w:val="005532B7"/>
    <w:rsid w:val="0056787C"/>
    <w:rsid w:val="0060301F"/>
    <w:rsid w:val="0064451B"/>
    <w:rsid w:val="006A5B7D"/>
    <w:rsid w:val="007468FA"/>
    <w:rsid w:val="0080258C"/>
    <w:rsid w:val="008273B7"/>
    <w:rsid w:val="008B6C3B"/>
    <w:rsid w:val="00910750"/>
    <w:rsid w:val="00916B92"/>
    <w:rsid w:val="00955AE0"/>
    <w:rsid w:val="009D5544"/>
    <w:rsid w:val="00A42690"/>
    <w:rsid w:val="00B06D7B"/>
    <w:rsid w:val="00B60C34"/>
    <w:rsid w:val="00B969D8"/>
    <w:rsid w:val="00C208FE"/>
    <w:rsid w:val="00C271E9"/>
    <w:rsid w:val="00C365AF"/>
    <w:rsid w:val="00C47EE6"/>
    <w:rsid w:val="00CE2CD1"/>
    <w:rsid w:val="00CE6F81"/>
    <w:rsid w:val="00CF7893"/>
    <w:rsid w:val="00D94C2A"/>
    <w:rsid w:val="00DC76B4"/>
    <w:rsid w:val="00DD317E"/>
    <w:rsid w:val="00E4170D"/>
    <w:rsid w:val="00F2660A"/>
    <w:rsid w:val="00F56D38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7164"/>
  <w15:docId w15:val="{E80E67DB-00E6-4174-8092-6F1898D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EC"/>
  </w:style>
  <w:style w:type="paragraph" w:styleId="Titre1">
    <w:name w:val="heading 1"/>
    <w:basedOn w:val="Normal"/>
    <w:next w:val="Normal"/>
    <w:link w:val="Titre1Car"/>
    <w:uiPriority w:val="9"/>
    <w:qFormat/>
    <w:rsid w:val="002F3B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3B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3B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3B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3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3B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3B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B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3B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3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F3B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F3BE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F3B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F3BE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F3BE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F3BE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F3BE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F3BE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F3B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F3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3BE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3B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F3BE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2F3BEC"/>
    <w:rPr>
      <w:b/>
      <w:bCs/>
    </w:rPr>
  </w:style>
  <w:style w:type="character" w:styleId="Accentuation">
    <w:name w:val="Emphasis"/>
    <w:basedOn w:val="Policepardfaut"/>
    <w:uiPriority w:val="20"/>
    <w:qFormat/>
    <w:rsid w:val="002F3BEC"/>
    <w:rPr>
      <w:i/>
      <w:iCs/>
    </w:rPr>
  </w:style>
  <w:style w:type="paragraph" w:styleId="Sansinterligne">
    <w:name w:val="No Spacing"/>
    <w:uiPriority w:val="1"/>
    <w:qFormat/>
    <w:rsid w:val="002F3BE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F3B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F3BE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3BE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3B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F3BEC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F3BE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F3BE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F3BEC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F3BE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3BEC"/>
    <w:pPr>
      <w:outlineLvl w:val="9"/>
    </w:pPr>
  </w:style>
  <w:style w:type="paragraph" w:customStyle="1" w:styleId="Default">
    <w:name w:val="Default"/>
    <w:rsid w:val="00B06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6D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9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6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51">
    <w:name w:val="Tableau Grille 1 Clair - Accentuation 51"/>
    <w:basedOn w:val="TableauNormal"/>
    <w:uiPriority w:val="46"/>
    <w:rsid w:val="00B60C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400F5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70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70D"/>
  </w:style>
  <w:style w:type="character" w:styleId="Appelnotedebasdep">
    <w:name w:val="footnote reference"/>
    <w:basedOn w:val="Policepardfaut"/>
    <w:uiPriority w:val="99"/>
    <w:semiHidden/>
    <w:unhideWhenUsed/>
    <w:rsid w:val="00E4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rculaires.legifrance.gouv.fr/pdf/2019/02/cir_4439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5803-79BC-4D64-8CAE-15C92EDE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VALLAS, Marie (DGOS)</dc:creator>
  <cp:lastModifiedBy>VALLAS, Marie (DGOS)</cp:lastModifiedBy>
  <cp:revision>2</cp:revision>
  <cp:lastPrinted>2019-10-15T06:34:00Z</cp:lastPrinted>
  <dcterms:created xsi:type="dcterms:W3CDTF">2020-01-16T08:52:00Z</dcterms:created>
  <dcterms:modified xsi:type="dcterms:W3CDTF">2020-01-16T08:52:00Z</dcterms:modified>
</cp:coreProperties>
</file>